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C6" w:rsidRPr="002C0C28" w:rsidRDefault="00DC21D4" w:rsidP="002C0C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C0C28">
        <w:rPr>
          <w:rFonts w:ascii="Times New Roman" w:hAnsi="Times New Roman" w:cs="Times New Roman"/>
          <w:sz w:val="24"/>
          <w:szCs w:val="24"/>
        </w:rPr>
        <w:t>Table 3: Comparison between early and late onset diabetes mellitus</w:t>
      </w:r>
    </w:p>
    <w:tbl>
      <w:tblPr>
        <w:tblW w:w="8950" w:type="dxa"/>
        <w:tblInd w:w="9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833"/>
        <w:gridCol w:w="2042"/>
        <w:gridCol w:w="1865"/>
        <w:gridCol w:w="1210"/>
      </w:tblGrid>
      <w:tr w:rsidR="002D05D1" w:rsidRPr="002C0C28" w:rsidTr="00D025A4">
        <w:trPr>
          <w:trHeight w:val="455"/>
        </w:trPr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 Parameters</w:t>
            </w:r>
          </w:p>
          <w:p w:rsidR="009B4D7A" w:rsidRPr="002C0C28" w:rsidRDefault="009B4D7A" w:rsidP="002C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D7A" w:rsidRPr="002C0C28" w:rsidRDefault="009B4D7A" w:rsidP="002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</w:p>
          <w:p w:rsidR="002D05D1" w:rsidRPr="002C0C28" w:rsidRDefault="002D05D1" w:rsidP="002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Early onset n=33</w:t>
            </w:r>
          </w:p>
          <w:p w:rsidR="009B4D7A" w:rsidRPr="002C0C28" w:rsidRDefault="009B4D7A" w:rsidP="002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(%)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Late onset n=39</w:t>
            </w:r>
          </w:p>
          <w:p w:rsidR="009B4D7A" w:rsidRPr="002C0C28" w:rsidRDefault="009B4D7A" w:rsidP="002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(%)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D1" w:rsidRPr="002C0C28" w:rsidRDefault="009B4D7A" w:rsidP="002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 w:bidi="bn-IN"/>
              </w:rPr>
              <w:t>p</w:t>
            </w:r>
          </w:p>
          <w:p w:rsidR="009B4D7A" w:rsidRPr="002C0C28" w:rsidRDefault="009B4D7A" w:rsidP="002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</w:p>
        </w:tc>
      </w:tr>
      <w:tr w:rsidR="002D05D1" w:rsidRPr="002C0C28" w:rsidTr="00D025A4">
        <w:trPr>
          <w:trHeight w:val="455"/>
        </w:trPr>
        <w:tc>
          <w:tcPr>
            <w:tcW w:w="38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A4" w:rsidRPr="002C0C28" w:rsidRDefault="00D025A4" w:rsidP="002C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</w:p>
          <w:p w:rsidR="00D025A4" w:rsidRPr="002C0C28" w:rsidRDefault="00D025A4" w:rsidP="002C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</w:p>
          <w:p w:rsidR="002D05D1" w:rsidRPr="002C0C28" w:rsidRDefault="002D05D1" w:rsidP="002C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Gestation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16.45±4.74</w:t>
            </w:r>
            <w:r w:rsidR="009B4D7A"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*</w:t>
            </w:r>
          </w:p>
        </w:tc>
        <w:tc>
          <w:tcPr>
            <w:tcW w:w="18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33.08±4.21</w:t>
            </w:r>
            <w:r w:rsidR="009B4D7A"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*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&lt; 0.00001</w:t>
            </w:r>
          </w:p>
        </w:tc>
      </w:tr>
      <w:tr w:rsidR="002D05D1" w:rsidRPr="002C0C28" w:rsidTr="00D025A4">
        <w:trPr>
          <w:trHeight w:val="455"/>
        </w:trPr>
        <w:tc>
          <w:tcPr>
            <w:tcW w:w="3833" w:type="dxa"/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Insulin</w:t>
            </w:r>
          </w:p>
        </w:tc>
        <w:tc>
          <w:tcPr>
            <w:tcW w:w="2042" w:type="dxa"/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18(54.5)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6(15.38)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0.0004</w:t>
            </w:r>
          </w:p>
        </w:tc>
      </w:tr>
      <w:tr w:rsidR="002D05D1" w:rsidRPr="002C0C28" w:rsidTr="00D025A4">
        <w:trPr>
          <w:trHeight w:val="455"/>
        </w:trPr>
        <w:tc>
          <w:tcPr>
            <w:tcW w:w="3833" w:type="dxa"/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Complications</w:t>
            </w:r>
          </w:p>
        </w:tc>
        <w:tc>
          <w:tcPr>
            <w:tcW w:w="2042" w:type="dxa"/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20(60.60)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12(30.78)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0.01</w:t>
            </w:r>
          </w:p>
        </w:tc>
      </w:tr>
      <w:tr w:rsidR="002D05D1" w:rsidRPr="002C0C28" w:rsidTr="00D025A4">
        <w:trPr>
          <w:trHeight w:val="455"/>
        </w:trPr>
        <w:tc>
          <w:tcPr>
            <w:tcW w:w="3833" w:type="dxa"/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 xml:space="preserve">            Hypoglycaemia</w:t>
            </w:r>
          </w:p>
        </w:tc>
        <w:tc>
          <w:tcPr>
            <w:tcW w:w="2042" w:type="dxa"/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5 (15.15)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2(5.13)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- </w:t>
            </w:r>
          </w:p>
        </w:tc>
      </w:tr>
      <w:tr w:rsidR="002D05D1" w:rsidRPr="002C0C28" w:rsidTr="00D025A4">
        <w:trPr>
          <w:trHeight w:val="455"/>
        </w:trPr>
        <w:tc>
          <w:tcPr>
            <w:tcW w:w="3833" w:type="dxa"/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 xml:space="preserve">            </w:t>
            </w:r>
            <w:proofErr w:type="spellStart"/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Hyperbilirubinaemia</w:t>
            </w:r>
            <w:proofErr w:type="spellEnd"/>
          </w:p>
        </w:tc>
        <w:tc>
          <w:tcPr>
            <w:tcW w:w="2042" w:type="dxa"/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6(18.18)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6(15.38)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 -</w:t>
            </w:r>
          </w:p>
        </w:tc>
      </w:tr>
      <w:tr w:rsidR="002D05D1" w:rsidRPr="002C0C28" w:rsidTr="00D025A4">
        <w:trPr>
          <w:trHeight w:val="455"/>
        </w:trPr>
        <w:tc>
          <w:tcPr>
            <w:tcW w:w="3833" w:type="dxa"/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 xml:space="preserve">            Respiratory distress</w:t>
            </w:r>
          </w:p>
        </w:tc>
        <w:tc>
          <w:tcPr>
            <w:tcW w:w="2042" w:type="dxa"/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2(6.06)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2(5.13)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 -</w:t>
            </w:r>
          </w:p>
        </w:tc>
      </w:tr>
      <w:tr w:rsidR="002D05D1" w:rsidRPr="002C0C28" w:rsidTr="00D025A4">
        <w:trPr>
          <w:trHeight w:val="455"/>
        </w:trPr>
        <w:tc>
          <w:tcPr>
            <w:tcW w:w="3833" w:type="dxa"/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 xml:space="preserve">            Congenital malformation</w:t>
            </w:r>
          </w:p>
        </w:tc>
        <w:tc>
          <w:tcPr>
            <w:tcW w:w="2042" w:type="dxa"/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2(6.06)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1(2.56)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 -</w:t>
            </w:r>
          </w:p>
        </w:tc>
      </w:tr>
      <w:tr w:rsidR="002D05D1" w:rsidRPr="002C0C28" w:rsidTr="00D025A4">
        <w:trPr>
          <w:trHeight w:val="455"/>
        </w:trPr>
        <w:tc>
          <w:tcPr>
            <w:tcW w:w="3833" w:type="dxa"/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 xml:space="preserve">            Macrosomia</w:t>
            </w:r>
          </w:p>
        </w:tc>
        <w:tc>
          <w:tcPr>
            <w:tcW w:w="2042" w:type="dxa"/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3(9.09)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-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 -</w:t>
            </w:r>
          </w:p>
        </w:tc>
      </w:tr>
      <w:tr w:rsidR="002D05D1" w:rsidRPr="002C0C28" w:rsidTr="00D025A4">
        <w:trPr>
          <w:trHeight w:val="455"/>
        </w:trPr>
        <w:tc>
          <w:tcPr>
            <w:tcW w:w="3833" w:type="dxa"/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 xml:space="preserve">            Cardiac complication</w:t>
            </w:r>
          </w:p>
        </w:tc>
        <w:tc>
          <w:tcPr>
            <w:tcW w:w="2042" w:type="dxa"/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2(6.06)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-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 -</w:t>
            </w:r>
          </w:p>
        </w:tc>
      </w:tr>
      <w:tr w:rsidR="002D05D1" w:rsidRPr="002C0C28" w:rsidTr="00D025A4">
        <w:trPr>
          <w:trHeight w:val="455"/>
        </w:trPr>
        <w:tc>
          <w:tcPr>
            <w:tcW w:w="3833" w:type="dxa"/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 xml:space="preserve">           Sepsis</w:t>
            </w:r>
          </w:p>
        </w:tc>
        <w:tc>
          <w:tcPr>
            <w:tcW w:w="2042" w:type="dxa"/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1(2.56)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- </w:t>
            </w:r>
          </w:p>
        </w:tc>
      </w:tr>
      <w:tr w:rsidR="002D05D1" w:rsidRPr="002C0C28" w:rsidTr="00D025A4">
        <w:trPr>
          <w:trHeight w:val="455"/>
        </w:trPr>
        <w:tc>
          <w:tcPr>
            <w:tcW w:w="3833" w:type="dxa"/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NICU</w:t>
            </w:r>
            <w:r w:rsidR="00D025A4"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 xml:space="preserve"> </w:t>
            </w: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admission &amp; stay &gt;24 hrs</w:t>
            </w:r>
          </w:p>
        </w:tc>
        <w:tc>
          <w:tcPr>
            <w:tcW w:w="2042" w:type="dxa"/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18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11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2D05D1" w:rsidRPr="002C0C28" w:rsidRDefault="002D05D1" w:rsidP="002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  <w:r w:rsidRPr="002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0.023</w:t>
            </w:r>
          </w:p>
        </w:tc>
      </w:tr>
      <w:tr w:rsidR="002D05D1" w:rsidRPr="002C0C28" w:rsidTr="00D025A4">
        <w:trPr>
          <w:trHeight w:val="455"/>
        </w:trPr>
        <w:tc>
          <w:tcPr>
            <w:tcW w:w="3833" w:type="dxa"/>
            <w:shd w:val="clear" w:color="auto" w:fill="auto"/>
            <w:noWrap/>
            <w:vAlign w:val="bottom"/>
          </w:tcPr>
          <w:p w:rsidR="002D05D1" w:rsidRPr="002C0C28" w:rsidRDefault="002D05D1" w:rsidP="002C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</w:p>
        </w:tc>
        <w:tc>
          <w:tcPr>
            <w:tcW w:w="2042" w:type="dxa"/>
            <w:shd w:val="clear" w:color="auto" w:fill="auto"/>
            <w:noWrap/>
            <w:vAlign w:val="bottom"/>
          </w:tcPr>
          <w:p w:rsidR="002D05D1" w:rsidRPr="002C0C28" w:rsidRDefault="002D05D1" w:rsidP="002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</w:p>
        </w:tc>
        <w:tc>
          <w:tcPr>
            <w:tcW w:w="1865" w:type="dxa"/>
            <w:shd w:val="clear" w:color="auto" w:fill="auto"/>
            <w:noWrap/>
            <w:vAlign w:val="bottom"/>
          </w:tcPr>
          <w:p w:rsidR="002D05D1" w:rsidRPr="002C0C28" w:rsidRDefault="002D05D1" w:rsidP="002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</w:p>
        </w:tc>
        <w:tc>
          <w:tcPr>
            <w:tcW w:w="1210" w:type="dxa"/>
            <w:shd w:val="clear" w:color="auto" w:fill="auto"/>
            <w:noWrap/>
            <w:vAlign w:val="bottom"/>
          </w:tcPr>
          <w:p w:rsidR="002D05D1" w:rsidRPr="002C0C28" w:rsidRDefault="002D05D1" w:rsidP="002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</w:pPr>
          </w:p>
        </w:tc>
      </w:tr>
    </w:tbl>
    <w:p w:rsidR="009B4D7A" w:rsidRPr="002C0C28" w:rsidRDefault="009B4D7A" w:rsidP="002C0C28">
      <w:pPr>
        <w:tabs>
          <w:tab w:val="left" w:pos="70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21D4" w:rsidRDefault="009B4D7A" w:rsidP="002C0C28">
      <w:pPr>
        <w:tabs>
          <w:tab w:val="left" w:pos="7020"/>
        </w:tabs>
        <w:spacing w:line="240" w:lineRule="auto"/>
      </w:pPr>
      <w:r w:rsidRPr="002C0C28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2C0C28">
        <w:rPr>
          <w:rFonts w:ascii="Times New Roman" w:hAnsi="Times New Roman" w:cs="Times New Roman"/>
          <w:sz w:val="24"/>
          <w:szCs w:val="24"/>
        </w:rPr>
        <w:t>mean±SD</w:t>
      </w:r>
      <w:proofErr w:type="spellEnd"/>
      <w:r w:rsidR="00DC21D4" w:rsidRPr="002C0C28">
        <w:rPr>
          <w:rFonts w:ascii="Times New Roman" w:hAnsi="Times New Roman" w:cs="Times New Roman"/>
          <w:sz w:val="24"/>
          <w:szCs w:val="24"/>
        </w:rPr>
        <w:tab/>
      </w:r>
      <w:bookmarkEnd w:id="0"/>
    </w:p>
    <w:sectPr w:rsidR="00DC21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Gadugi"/>
    <w:panose1 w:val="020B0502040204020203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D4"/>
    <w:rsid w:val="002212DA"/>
    <w:rsid w:val="002C0C28"/>
    <w:rsid w:val="002D05D1"/>
    <w:rsid w:val="003C34C6"/>
    <w:rsid w:val="009B4D7A"/>
    <w:rsid w:val="00B865F9"/>
    <w:rsid w:val="00D025A4"/>
    <w:rsid w:val="00DC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2017-01-17T05:21:00Z</dcterms:created>
  <dcterms:modified xsi:type="dcterms:W3CDTF">2017-01-18T07:06:00Z</dcterms:modified>
</cp:coreProperties>
</file>